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A4" w:rsidRDefault="004627A4" w:rsidP="004627A4">
      <w:pPr>
        <w:pStyle w:val="Heading5"/>
        <w:spacing w:before="18"/>
        <w:ind w:left="117"/>
        <w:rPr>
          <w:b w:val="0"/>
          <w:bCs w:val="0"/>
        </w:rPr>
      </w:pPr>
      <w:r w:rsidRPr="00E11E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15pt;margin-top:547.45pt;width:9.5pt;height:10.9pt;z-index:-251656192;mso-position-horizontal-relative:page;mso-position-vertical-relative:page" filled="f" stroked="f">
            <v:textbox style="layout-flow:vertical" inset="0,0,0,0">
              <w:txbxContent>
                <w:p w:rsidR="004627A4" w:rsidRDefault="004627A4" w:rsidP="004627A4">
                  <w:pPr>
                    <w:spacing w:before="2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E11E7F">
        <w:pict>
          <v:shape id="_x0000_s1027" type="#_x0000_t202" style="position:absolute;left:0;text-align:left;margin-left:39.95pt;margin-top:229.4pt;width:9pt;height:296.05pt;z-index:-251655168;mso-position-horizontal-relative:page;mso-position-vertical-relative:page" filled="f" stroked="f">
            <v:textbox style="layout-flow:vertical" inset="0,0,0,0">
              <w:txbxContent>
                <w:p w:rsidR="004627A4" w:rsidRDefault="004627A4" w:rsidP="004627A4">
                  <w:pPr>
                    <w:tabs>
                      <w:tab w:val="left" w:pos="1219"/>
                    </w:tabs>
                    <w:spacing w:line="169" w:lineRule="exact"/>
                    <w:ind w:left="20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F48420"/>
          <w:w w:val="95"/>
        </w:rPr>
        <w:t>Appendix</w:t>
      </w:r>
      <w:r>
        <w:rPr>
          <w:color w:val="F48420"/>
          <w:spacing w:val="1"/>
          <w:w w:val="95"/>
        </w:rPr>
        <w:t xml:space="preserve"> </w:t>
      </w:r>
      <w:r>
        <w:rPr>
          <w:color w:val="F48420"/>
          <w:spacing w:val="-3"/>
          <w:w w:val="95"/>
        </w:rPr>
        <w:t>1</w:t>
      </w:r>
      <w:r>
        <w:rPr>
          <w:color w:val="F48420"/>
          <w:spacing w:val="-2"/>
          <w:w w:val="95"/>
        </w:rPr>
        <w:t>8</w:t>
      </w:r>
      <w:r>
        <w:rPr>
          <w:color w:val="F48420"/>
          <w:spacing w:val="2"/>
          <w:w w:val="95"/>
        </w:rPr>
        <w:t xml:space="preserve"> </w:t>
      </w:r>
      <w:r>
        <w:rPr>
          <w:color w:val="F48420"/>
          <w:w w:val="95"/>
        </w:rPr>
        <w:t>-</w:t>
      </w:r>
      <w:r>
        <w:rPr>
          <w:color w:val="F48420"/>
          <w:spacing w:val="1"/>
          <w:w w:val="95"/>
        </w:rPr>
        <w:t xml:space="preserve"> </w:t>
      </w:r>
      <w:r>
        <w:rPr>
          <w:color w:val="F48420"/>
          <w:w w:val="95"/>
        </w:rPr>
        <w:t>High</w:t>
      </w:r>
      <w:r>
        <w:rPr>
          <w:color w:val="F48420"/>
          <w:spacing w:val="2"/>
          <w:w w:val="95"/>
        </w:rPr>
        <w:t xml:space="preserve"> </w:t>
      </w:r>
      <w:r>
        <w:rPr>
          <w:color w:val="F48420"/>
          <w:w w:val="95"/>
        </w:rPr>
        <w:t>Risk</w:t>
      </w:r>
      <w:r>
        <w:rPr>
          <w:color w:val="F48420"/>
          <w:spacing w:val="1"/>
          <w:w w:val="95"/>
        </w:rPr>
        <w:t xml:space="preserve"> </w:t>
      </w:r>
      <w:r>
        <w:rPr>
          <w:color w:val="F48420"/>
          <w:w w:val="95"/>
        </w:rPr>
        <w:t>Construction</w:t>
      </w:r>
      <w:r>
        <w:rPr>
          <w:color w:val="F48420"/>
          <w:spacing w:val="2"/>
          <w:w w:val="95"/>
        </w:rPr>
        <w:t xml:space="preserve"> </w:t>
      </w:r>
      <w:r>
        <w:rPr>
          <w:color w:val="F48420"/>
          <w:spacing w:val="-3"/>
          <w:w w:val="95"/>
        </w:rPr>
        <w:t>Work</w:t>
      </w:r>
      <w:r>
        <w:rPr>
          <w:color w:val="F48420"/>
          <w:spacing w:val="2"/>
          <w:w w:val="95"/>
        </w:rPr>
        <w:t xml:space="preserve"> </w:t>
      </w:r>
      <w:r>
        <w:rPr>
          <w:color w:val="F48420"/>
          <w:w w:val="95"/>
        </w:rPr>
        <w:t>Safe</w:t>
      </w:r>
      <w:r>
        <w:rPr>
          <w:color w:val="F48420"/>
          <w:spacing w:val="1"/>
          <w:w w:val="95"/>
        </w:rPr>
        <w:t xml:space="preserve"> </w:t>
      </w:r>
      <w:r>
        <w:rPr>
          <w:color w:val="F48420"/>
          <w:spacing w:val="-3"/>
          <w:w w:val="95"/>
        </w:rPr>
        <w:t>Work</w:t>
      </w:r>
      <w:r>
        <w:rPr>
          <w:color w:val="F48420"/>
          <w:spacing w:val="2"/>
          <w:w w:val="95"/>
        </w:rPr>
        <w:t xml:space="preserve"> </w:t>
      </w:r>
      <w:r>
        <w:rPr>
          <w:color w:val="F48420"/>
          <w:w w:val="95"/>
        </w:rPr>
        <w:t>Method</w:t>
      </w:r>
      <w:r>
        <w:rPr>
          <w:color w:val="F48420"/>
          <w:spacing w:val="1"/>
          <w:w w:val="95"/>
        </w:rPr>
        <w:t xml:space="preserve"> </w:t>
      </w:r>
      <w:r>
        <w:rPr>
          <w:color w:val="F48420"/>
          <w:spacing w:val="-1"/>
          <w:w w:val="95"/>
        </w:rPr>
        <w:t>Statement</w:t>
      </w:r>
    </w:p>
    <w:p w:rsidR="004627A4" w:rsidRDefault="004627A4" w:rsidP="004627A4">
      <w:pPr>
        <w:spacing w:line="200" w:lineRule="exact"/>
        <w:rPr>
          <w:sz w:val="20"/>
          <w:szCs w:val="20"/>
        </w:rPr>
      </w:pPr>
    </w:p>
    <w:p w:rsidR="004627A4" w:rsidRDefault="004627A4" w:rsidP="004627A4">
      <w:pPr>
        <w:spacing w:line="200" w:lineRule="exact"/>
        <w:rPr>
          <w:sz w:val="20"/>
          <w:szCs w:val="20"/>
        </w:rPr>
      </w:pPr>
    </w:p>
    <w:p w:rsidR="004627A4" w:rsidRDefault="004627A4" w:rsidP="004627A4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3260"/>
        <w:gridCol w:w="283"/>
        <w:gridCol w:w="2977"/>
        <w:gridCol w:w="1701"/>
        <w:gridCol w:w="741"/>
        <w:gridCol w:w="677"/>
        <w:gridCol w:w="283"/>
        <w:gridCol w:w="2687"/>
      </w:tblGrid>
      <w:tr w:rsidR="004627A4" w:rsidTr="007448C8">
        <w:trPr>
          <w:trHeight w:hRule="exact" w:val="513"/>
        </w:trPr>
        <w:tc>
          <w:tcPr>
            <w:tcW w:w="16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 w:line="250" w:lineRule="auto"/>
              <w:ind w:left="74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Work</w:t>
            </w:r>
            <w:r>
              <w:rPr>
                <w:rFonts w:ascii="Arial"/>
                <w:b/>
                <w:color w:val="FFFFFF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activity:</w:t>
            </w:r>
            <w:r>
              <w:rPr>
                <w:rFonts w:ascii="Arial"/>
                <w:b/>
                <w:color w:val="FFFFFF"/>
                <w:spacing w:val="20"/>
                <w:w w:val="9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Job</w:t>
            </w: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description</w:t>
            </w:r>
          </w:p>
        </w:tc>
        <w:tc>
          <w:tcPr>
            <w:tcW w:w="8221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1701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15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SWMS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#</w:t>
            </w:r>
          </w:p>
        </w:tc>
        <w:tc>
          <w:tcPr>
            <w:tcW w:w="268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7448C8">
        <w:trPr>
          <w:trHeight w:hRule="exact" w:val="729"/>
        </w:trPr>
        <w:tc>
          <w:tcPr>
            <w:tcW w:w="16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 w:line="250" w:lineRule="auto"/>
              <w:ind w:left="74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Electrical</w:t>
            </w:r>
            <w:r>
              <w:rPr>
                <w:rFonts w:ascii="Arial"/>
                <w:b/>
                <w:color w:val="FFFFFF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Contractor: contact</w:t>
            </w:r>
            <w:r>
              <w:rPr>
                <w:rFonts w:ascii="Arial"/>
                <w:b/>
                <w:color w:val="FFFFFF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details</w:t>
            </w:r>
          </w:p>
        </w:tc>
        <w:tc>
          <w:tcPr>
            <w:tcW w:w="6520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170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151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Client:</w:t>
            </w:r>
          </w:p>
          <w:p w:rsidR="004627A4" w:rsidRDefault="004627A4" w:rsidP="007448C8">
            <w:pPr>
              <w:pStyle w:val="TableParagraph"/>
              <w:spacing w:before="9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contact</w:t>
            </w:r>
            <w:r>
              <w:rPr>
                <w:rFonts w:ascii="Arial"/>
                <w:b/>
                <w:color w:val="FFFFFF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details</w:t>
            </w:r>
          </w:p>
        </w:tc>
        <w:tc>
          <w:tcPr>
            <w:tcW w:w="4388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7448C8">
        <w:trPr>
          <w:trHeight w:hRule="exact" w:val="729"/>
        </w:trPr>
        <w:tc>
          <w:tcPr>
            <w:tcW w:w="16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 w:line="250" w:lineRule="auto"/>
              <w:ind w:left="74" w:righ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Electrical</w:t>
            </w:r>
            <w:r>
              <w:rPr>
                <w:rFonts w:ascii="Arial"/>
                <w:b/>
                <w:color w:val="FFFFFF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Supervisor:</w:t>
            </w:r>
            <w:r>
              <w:rPr>
                <w:rFonts w:ascii="Arial"/>
                <w:b/>
                <w:color w:val="FFFFFF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Contact</w:t>
            </w:r>
            <w:r>
              <w:rPr>
                <w:rFonts w:ascii="Arial"/>
                <w:b/>
                <w:color w:val="FFFFFF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phone</w:t>
            </w:r>
          </w:p>
        </w:tc>
        <w:tc>
          <w:tcPr>
            <w:tcW w:w="6520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170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151" w:line="250" w:lineRule="auto"/>
              <w:ind w:left="75" w:righ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Workplace</w:t>
            </w:r>
            <w:r>
              <w:rPr>
                <w:rFonts w:ascii="Arial"/>
                <w:b/>
                <w:color w:val="FFFFFF"/>
                <w:spacing w:val="21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location:</w:t>
            </w:r>
          </w:p>
        </w:tc>
        <w:tc>
          <w:tcPr>
            <w:tcW w:w="4388" w:type="dxa"/>
            <w:gridSpan w:val="4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7448C8">
        <w:trPr>
          <w:trHeight w:hRule="exact" w:val="729"/>
        </w:trPr>
        <w:tc>
          <w:tcPr>
            <w:tcW w:w="1668" w:type="dxa"/>
            <w:vMerge w:val="restart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spacing w:line="250" w:lineRule="auto"/>
              <w:ind w:left="74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High</w:t>
            </w:r>
            <w:r>
              <w:rPr>
                <w:rFonts w:ascii="Arial"/>
                <w:b/>
                <w:color w:val="FFFFFF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risk</w:t>
            </w:r>
            <w:r>
              <w:rPr>
                <w:rFonts w:ascii="Arial"/>
                <w:b/>
                <w:color w:val="FFFFFF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con-</w:t>
            </w:r>
            <w:r>
              <w:rPr>
                <w:rFonts w:ascii="Arial"/>
                <w:b/>
                <w:color w:val="FFFFFF"/>
                <w:w w:val="104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struction</w:t>
            </w:r>
            <w:proofErr w:type="spellEnd"/>
            <w:r>
              <w:rPr>
                <w:rFonts w:ascii="Arial"/>
                <w:b/>
                <w:color w:val="FFFFFF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work:</w:t>
            </w:r>
          </w:p>
        </w:tc>
        <w:tc>
          <w:tcPr>
            <w:tcW w:w="354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29" w:line="166" w:lineRule="auto"/>
              <w:ind w:left="328" w:right="51" w:hanging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Risk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of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person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falling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more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than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231F20"/>
                <w:spacing w:val="25"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metres</w:t>
            </w:r>
            <w:proofErr w:type="spellEnd"/>
            <w:r>
              <w:rPr>
                <w:rFonts w:ascii="Arial Unicode MS" w:eastAsia="Arial Unicode MS" w:hAnsi="Arial Unicode MS" w:cs="Arial Unicode MS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(not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e:</w:t>
            </w:r>
            <w:r>
              <w:rPr>
                <w:rFonts w:ascii="Arial Unicode MS" w:eastAsia="Arial Unicode MS" w:hAnsi="Arial Unicode MS" w:cs="Arial Unicode MS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some</w:t>
            </w:r>
            <w:r>
              <w:rPr>
                <w:rFonts w:ascii="Arial Unicode MS" w:eastAsia="Arial Unicode MS" w:hAnsi="Arial Unicode MS" w:cs="Arial Unicode MS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jurisdictions</w:t>
            </w:r>
            <w:r>
              <w:rPr>
                <w:rFonts w:ascii="Arial Unicode MS" w:eastAsia="Arial Unicode MS" w:hAnsi="Arial Unicode MS" w:cs="Arial Unicode MS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this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27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3</w:t>
            </w:r>
            <w:r>
              <w:rPr>
                <w:rFonts w:ascii="Arial Unicode MS" w:eastAsia="Arial Unicode MS" w:hAnsi="Arial Unicode MS" w:cs="Arial Unicode MS"/>
                <w:color w:val="231F20"/>
                <w:spacing w:val="12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metr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es</w:t>
            </w:r>
            <w:proofErr w:type="spellEnd"/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)</w:t>
            </w:r>
          </w:p>
        </w:tc>
        <w:tc>
          <w:tcPr>
            <w:tcW w:w="5419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627A4" w:rsidRDefault="004627A4" w:rsidP="007448C8">
            <w:pPr>
              <w:pStyle w:val="TableParagraph"/>
              <w:ind w:left="74" w:right="3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8"/>
                <w:szCs w:val="18"/>
              </w:rPr>
              <w:t>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elecommunication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8"/>
                <w:szCs w:val="18"/>
              </w:rPr>
              <w:t>tow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er</w:t>
            </w:r>
          </w:p>
        </w:tc>
        <w:tc>
          <w:tcPr>
            <w:tcW w:w="3647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627A4" w:rsidRDefault="004627A4" w:rsidP="007448C8">
            <w:pPr>
              <w:pStyle w:val="TableParagraph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Demolition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of</w:t>
            </w:r>
            <w:r>
              <w:rPr>
                <w:rFonts w:ascii="Arial Unicode MS" w:eastAsia="Arial Unicode MS" w:hAnsi="Arial Unicode MS" w:cs="Arial Unicode MS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load-bearing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structure</w:t>
            </w:r>
          </w:p>
        </w:tc>
      </w:tr>
      <w:tr w:rsidR="004627A4" w:rsidTr="007448C8">
        <w:trPr>
          <w:trHeight w:hRule="exact" w:val="513"/>
        </w:trPr>
        <w:tc>
          <w:tcPr>
            <w:tcW w:w="1668" w:type="dxa"/>
            <w:vMerge/>
            <w:tcBorders>
              <w:left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/>
        </w:tc>
        <w:tc>
          <w:tcPr>
            <w:tcW w:w="354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56"/>
              <w:ind w:left="74" w:right="5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Likely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to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involve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disturbing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asbestos</w:t>
            </w:r>
          </w:p>
        </w:tc>
        <w:tc>
          <w:tcPr>
            <w:tcW w:w="5419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29" w:line="166" w:lineRule="auto"/>
              <w:ind w:left="328" w:right="119" w:hanging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emporary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load-bearing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support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structural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alterations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epair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s</w:t>
            </w:r>
          </w:p>
        </w:tc>
        <w:tc>
          <w:tcPr>
            <w:tcW w:w="3647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56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near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confined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space</w:t>
            </w:r>
          </w:p>
        </w:tc>
      </w:tr>
      <w:tr w:rsidR="004627A4" w:rsidTr="007448C8">
        <w:trPr>
          <w:trHeight w:hRule="exact" w:val="513"/>
        </w:trPr>
        <w:tc>
          <w:tcPr>
            <w:tcW w:w="1668" w:type="dxa"/>
            <w:vMerge/>
            <w:tcBorders>
              <w:left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/>
        </w:tc>
        <w:tc>
          <w:tcPr>
            <w:tcW w:w="354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29" w:line="166" w:lineRule="auto"/>
              <w:ind w:left="328" w:hanging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near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shaft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trench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deeper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25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than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1.5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tunnel</w:t>
            </w:r>
          </w:p>
        </w:tc>
        <w:tc>
          <w:tcPr>
            <w:tcW w:w="5419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56"/>
              <w:ind w:left="74" w:right="3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Use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of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explosives</w:t>
            </w:r>
          </w:p>
        </w:tc>
        <w:tc>
          <w:tcPr>
            <w:tcW w:w="3647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29" w:line="166" w:lineRule="auto"/>
              <w:ind w:left="328" w:right="208" w:hanging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near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pressurised</w:t>
            </w:r>
            <w:proofErr w:type="spellEnd"/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gas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mains</w:t>
            </w:r>
            <w:r>
              <w:rPr>
                <w:rFonts w:ascii="Arial Unicode MS" w:eastAsia="Arial Unicode MS" w:hAnsi="Arial Unicode MS" w:cs="Arial Unicode MS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piping</w:t>
            </w:r>
          </w:p>
        </w:tc>
      </w:tr>
      <w:tr w:rsidR="004627A4" w:rsidTr="007448C8">
        <w:trPr>
          <w:trHeight w:hRule="exact" w:val="513"/>
        </w:trPr>
        <w:tc>
          <w:tcPr>
            <w:tcW w:w="1668" w:type="dxa"/>
            <w:vMerge/>
            <w:tcBorders>
              <w:left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/>
        </w:tc>
        <w:tc>
          <w:tcPr>
            <w:tcW w:w="354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29" w:line="166" w:lineRule="auto"/>
              <w:ind w:left="328" w:hanging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near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chemical,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fuel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efrig</w:t>
            </w:r>
            <w:proofErr w:type="spellEnd"/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231F20"/>
                <w:spacing w:val="23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erant</w:t>
            </w:r>
            <w:proofErr w:type="spellEnd"/>
            <w:r>
              <w:rPr>
                <w:rFonts w:ascii="Arial Unicode MS" w:eastAsia="Arial Unicode MS" w:hAnsi="Arial Unicode MS" w:cs="Arial Unicode MS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lines</w:t>
            </w:r>
          </w:p>
        </w:tc>
        <w:tc>
          <w:tcPr>
            <w:tcW w:w="5419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56"/>
              <w:ind w:left="74" w:right="3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near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energised</w:t>
            </w:r>
            <w:proofErr w:type="spellEnd"/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electrical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installations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services</w:t>
            </w:r>
          </w:p>
        </w:tc>
        <w:tc>
          <w:tcPr>
            <w:tcW w:w="3647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29" w:line="166" w:lineRule="auto"/>
              <w:ind w:left="328" w:right="208" w:hanging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ar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ea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may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have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21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contaminated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flammable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atmosphere</w:t>
            </w:r>
          </w:p>
        </w:tc>
      </w:tr>
      <w:tr w:rsidR="004627A4" w:rsidTr="007448C8">
        <w:trPr>
          <w:trHeight w:hRule="exact" w:val="513"/>
        </w:trPr>
        <w:tc>
          <w:tcPr>
            <w:tcW w:w="1668" w:type="dxa"/>
            <w:vMerge/>
            <w:tcBorders>
              <w:left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/>
        </w:tc>
        <w:tc>
          <w:tcPr>
            <w:tcW w:w="354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56"/>
              <w:ind w:left="74" w:right="51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Tilt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8"/>
                <w:szCs w:val="18"/>
              </w:rPr>
              <w:t>-up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precast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8"/>
                <w:szCs w:val="18"/>
              </w:rPr>
              <w:t>concret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elements</w:t>
            </w:r>
          </w:p>
        </w:tc>
        <w:tc>
          <w:tcPr>
            <w:tcW w:w="5419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29" w:line="166" w:lineRule="auto"/>
              <w:ind w:left="328" w:right="119" w:hanging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adjacent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to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road,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railway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w w:val="95"/>
                <w:sz w:val="18"/>
                <w:szCs w:val="18"/>
              </w:rPr>
              <w:t>,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shipping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lane</w:t>
            </w:r>
            <w:r>
              <w:rPr>
                <w:rFonts w:ascii="Arial Unicode MS" w:eastAsia="Arial Unicode MS" w:hAnsi="Arial Unicode MS" w:cs="Arial Unicode MS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28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traffic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corridor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use by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traffic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other than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pedestrians</w:t>
            </w:r>
          </w:p>
        </w:tc>
        <w:tc>
          <w:tcPr>
            <w:tcW w:w="3647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29" w:line="166" w:lineRule="auto"/>
              <w:ind w:left="328" w:right="672" w:hanging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ar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ea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movement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of</w:t>
            </w:r>
            <w:r>
              <w:rPr>
                <w:rFonts w:ascii="Arial Unicode MS" w:eastAsia="Arial Unicode MS" w:hAnsi="Arial Unicode MS" w:cs="Arial Unicode MS"/>
                <w:color w:val="231F20"/>
                <w:spacing w:val="25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powered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mobile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plant</w:t>
            </w:r>
          </w:p>
        </w:tc>
      </w:tr>
      <w:tr w:rsidR="004627A4" w:rsidTr="007448C8">
        <w:trPr>
          <w:trHeight w:hRule="exact" w:val="513"/>
        </w:trPr>
        <w:tc>
          <w:tcPr>
            <w:tcW w:w="1668" w:type="dxa"/>
            <w:vMerge/>
            <w:tcBorders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/>
        </w:tc>
        <w:tc>
          <w:tcPr>
            <w:tcW w:w="3543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29" w:line="166" w:lineRule="auto"/>
              <w:ind w:left="328" w:hanging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ar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eas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artificial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extremes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of</w:t>
            </w:r>
            <w:r>
              <w:rPr>
                <w:rFonts w:ascii="Arial Unicode MS" w:eastAsia="Arial Unicode MS" w:hAnsi="Arial Unicode MS" w:cs="Arial Unicode MS"/>
                <w:color w:val="231F20"/>
                <w:spacing w:val="2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temperature</w:t>
            </w:r>
          </w:p>
        </w:tc>
        <w:tc>
          <w:tcPr>
            <w:tcW w:w="5419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29" w:line="166" w:lineRule="auto"/>
              <w:ind w:left="328" w:right="30" w:hanging="25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 xml:space="preserve">☐ </w:t>
            </w:r>
            <w:r>
              <w:rPr>
                <w:rFonts w:ascii="Arial Unicode MS" w:eastAsia="Arial Unicode MS" w:hAnsi="Arial Unicode MS" w:cs="Arial Unicode MS"/>
                <w:color w:val="231F20"/>
                <w:spacing w:val="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"/>
                <w:w w:val="95"/>
                <w:sz w:val="18"/>
                <w:szCs w:val="18"/>
              </w:rPr>
              <w:t>Work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near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water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liquid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involves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risk</w:t>
            </w:r>
            <w:r>
              <w:rPr>
                <w:rFonts w:ascii="Arial Unicode MS" w:eastAsia="Arial Unicode MS" w:hAnsi="Arial Unicode MS" w:cs="Arial Unicode MS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95"/>
                <w:sz w:val="18"/>
                <w:szCs w:val="18"/>
              </w:rPr>
              <w:t>of</w:t>
            </w:r>
            <w:r>
              <w:rPr>
                <w:rFonts w:ascii="Arial Unicode MS" w:eastAsia="Arial Unicode MS" w:hAnsi="Arial Unicode MS" w:cs="Arial Unicode MS"/>
                <w:color w:val="231F20"/>
                <w:spacing w:val="2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95"/>
                <w:sz w:val="18"/>
                <w:szCs w:val="18"/>
              </w:rPr>
              <w:t>drowning</w:t>
            </w:r>
          </w:p>
        </w:tc>
        <w:tc>
          <w:tcPr>
            <w:tcW w:w="3647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56"/>
              <w:ind w:left="7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color w:val="231F20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Diving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8"/>
                <w:szCs w:val="18"/>
              </w:rPr>
              <w:t>work</w:t>
            </w:r>
          </w:p>
        </w:tc>
      </w:tr>
      <w:tr w:rsidR="004627A4" w:rsidTr="007448C8">
        <w:trPr>
          <w:trHeight w:hRule="exact" w:val="297"/>
        </w:trPr>
        <w:tc>
          <w:tcPr>
            <w:tcW w:w="16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nil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Person</w:t>
            </w:r>
            <w:r>
              <w:rPr>
                <w:rFonts w:ascii="Arial"/>
                <w:b/>
                <w:color w:val="FFFFFF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esponsible</w:t>
            </w:r>
          </w:p>
        </w:tc>
        <w:tc>
          <w:tcPr>
            <w:tcW w:w="3260" w:type="dxa"/>
            <w:tcBorders>
              <w:top w:val="single" w:sz="4" w:space="0" w:color="BCBEC0"/>
              <w:left w:val="nil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FFFF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ensuring</w:t>
            </w:r>
            <w:r>
              <w:rPr>
                <w:rFonts w:ascii="Arial"/>
                <w:b/>
                <w:color w:val="FFFFFF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compliance</w:t>
            </w:r>
            <w:r>
              <w:rPr>
                <w:rFonts w:ascii="Arial"/>
                <w:b/>
                <w:color w:val="FFFFFF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with</w:t>
            </w:r>
            <w:r>
              <w:rPr>
                <w:rFonts w:ascii="Arial"/>
                <w:b/>
                <w:color w:val="FFFFFF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SWMS:</w:t>
            </w:r>
          </w:p>
        </w:tc>
        <w:tc>
          <w:tcPr>
            <w:tcW w:w="326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119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/>
              <w:ind w:left="74" w:right="10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18"/>
              </w:rPr>
              <w:t>Date</w:t>
            </w:r>
            <w:r>
              <w:rPr>
                <w:rFonts w:ascii="Arial"/>
                <w:b/>
                <w:color w:val="FFFFFF"/>
                <w:spacing w:val="-3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SWMS</w:t>
            </w:r>
            <w:r>
              <w:rPr>
                <w:rFonts w:ascii="Arial"/>
                <w:b/>
                <w:color w:val="FFFFFF"/>
                <w:spacing w:val="-29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r</w:t>
            </w:r>
            <w:r>
              <w:rPr>
                <w:rFonts w:ascii="Arial"/>
                <w:b/>
                <w:color w:val="FFFFFF"/>
                <w:spacing w:val="-1"/>
                <w:sz w:val="18"/>
              </w:rPr>
              <w:t>eceiv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ed:</w:t>
            </w:r>
          </w:p>
        </w:tc>
        <w:tc>
          <w:tcPr>
            <w:tcW w:w="297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7448C8">
        <w:trPr>
          <w:trHeight w:hRule="exact" w:val="513"/>
        </w:trPr>
        <w:tc>
          <w:tcPr>
            <w:tcW w:w="492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 w:line="250" w:lineRule="auto"/>
              <w:ind w:left="7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What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measures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are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in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place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to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ensure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compliance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with</w:t>
            </w:r>
            <w:r>
              <w:rPr>
                <w:rFonts w:ascii="Arial"/>
                <w:b/>
                <w:color w:val="FFFFFF"/>
                <w:spacing w:val="29"/>
                <w:w w:val="94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2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SWMS?</w:t>
            </w:r>
          </w:p>
        </w:tc>
        <w:tc>
          <w:tcPr>
            <w:tcW w:w="9349" w:type="dxa"/>
            <w:gridSpan w:val="7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7448C8">
        <w:trPr>
          <w:trHeight w:hRule="exact" w:val="513"/>
        </w:trPr>
        <w:tc>
          <w:tcPr>
            <w:tcW w:w="492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 w:line="250" w:lineRule="auto"/>
              <w:ind w:left="74" w:righ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Person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esponsible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for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eviewing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SWMS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control</w:t>
            </w:r>
            <w:r>
              <w:rPr>
                <w:rFonts w:ascii="Arial"/>
                <w:b/>
                <w:color w:val="FFFFFF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mea-</w:t>
            </w:r>
            <w:r>
              <w:rPr>
                <w:rFonts w:ascii="Arial"/>
                <w:b/>
                <w:color w:val="FFFFFF"/>
                <w:spacing w:val="41"/>
                <w:w w:val="104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sures</w:t>
            </w:r>
            <w:proofErr w:type="spellEnd"/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119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151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Date</w:t>
            </w:r>
            <w:r>
              <w:rPr>
                <w:rFonts w:ascii="Arial"/>
                <w:b/>
                <w:color w:val="FFFFFF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SWMS</w:t>
            </w:r>
            <w:r>
              <w:rPr>
                <w:rFonts w:ascii="Arial"/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eceived</w:t>
            </w:r>
            <w:r>
              <w:rPr>
                <w:rFonts w:ascii="Arial"/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by</w:t>
            </w:r>
            <w:r>
              <w:rPr>
                <w:rFonts w:ascii="Arial"/>
                <w:b/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eview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er:</w:t>
            </w:r>
          </w:p>
        </w:tc>
        <w:tc>
          <w:tcPr>
            <w:tcW w:w="297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7448C8">
        <w:trPr>
          <w:trHeight w:hRule="exact" w:val="297"/>
        </w:trPr>
        <w:tc>
          <w:tcPr>
            <w:tcW w:w="492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/>
              <w:ind w:left="7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How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will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SWMS</w:t>
            </w:r>
            <w:r>
              <w:rPr>
                <w:rFonts w:ascii="Arial"/>
                <w:b/>
                <w:color w:val="FFFFFF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control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measures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be</w:t>
            </w:r>
            <w:r>
              <w:rPr>
                <w:rFonts w:ascii="Arial"/>
                <w:b/>
                <w:color w:val="FFFFFF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eviewed?</w:t>
            </w:r>
          </w:p>
        </w:tc>
        <w:tc>
          <w:tcPr>
            <w:tcW w:w="9349" w:type="dxa"/>
            <w:gridSpan w:val="7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7448C8">
        <w:trPr>
          <w:trHeight w:hRule="exact" w:val="410"/>
        </w:trPr>
        <w:tc>
          <w:tcPr>
            <w:tcW w:w="492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99"/>
              <w:ind w:left="74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Review</w:t>
            </w:r>
            <w:r>
              <w:rPr>
                <w:rFonts w:ascii="Arial"/>
                <w:b/>
                <w:color w:val="FFFFFF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dat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e:</w:t>
            </w:r>
          </w:p>
        </w:tc>
        <w:tc>
          <w:tcPr>
            <w:tcW w:w="326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119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99"/>
              <w:ind w:left="74" w:right="10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</w:rPr>
              <w:t>Reviewer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</w:rPr>
              <w:t>signatur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8"/>
                <w:szCs w:val="18"/>
              </w:rPr>
              <w:t>e:</w:t>
            </w:r>
          </w:p>
        </w:tc>
        <w:tc>
          <w:tcPr>
            <w:tcW w:w="297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</w:tbl>
    <w:p w:rsidR="004627A4" w:rsidRDefault="004627A4" w:rsidP="004627A4">
      <w:pPr>
        <w:sectPr w:rsidR="004627A4">
          <w:footerReference w:type="default" r:id="rId6"/>
          <w:pgSz w:w="16840" w:h="11910" w:orient="landscape"/>
          <w:pgMar w:top="1060" w:right="1020" w:bottom="280" w:left="1300" w:header="0" w:footer="0" w:gutter="0"/>
          <w:cols w:space="720"/>
        </w:sectPr>
      </w:pPr>
    </w:p>
    <w:p w:rsidR="004627A4" w:rsidRDefault="004627A4" w:rsidP="004627A4">
      <w:pPr>
        <w:spacing w:before="16" w:line="60" w:lineRule="exact"/>
        <w:rPr>
          <w:sz w:val="6"/>
          <w:szCs w:val="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2920"/>
        <w:gridCol w:w="3005"/>
        <w:gridCol w:w="2759"/>
      </w:tblGrid>
      <w:tr w:rsidR="004627A4" w:rsidTr="004627A4">
        <w:trPr>
          <w:trHeight w:hRule="exact" w:val="930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4627A4" w:rsidRDefault="004627A4" w:rsidP="007448C8">
            <w:pPr>
              <w:pStyle w:val="TableParagraph"/>
              <w:spacing w:line="250" w:lineRule="auto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4"/>
                <w:w w:val="95"/>
                <w:sz w:val="18"/>
              </w:rPr>
              <w:t>T</w:t>
            </w:r>
            <w:r>
              <w:rPr>
                <w:rFonts w:ascii="Arial"/>
                <w:b/>
                <w:color w:val="FFFFFF"/>
                <w:spacing w:val="-3"/>
                <w:w w:val="95"/>
                <w:sz w:val="18"/>
              </w:rPr>
              <w:t>ask</w:t>
            </w:r>
            <w:r>
              <w:rPr>
                <w:rFonts w:ascii="Arial"/>
                <w:b/>
                <w:color w:val="FFFFFF"/>
                <w:spacing w:val="23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Step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What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are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tasks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involv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ed?</w:t>
            </w:r>
          </w:p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What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 xml:space="preserve">are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hazards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 xml:space="preserve"> risks?</w:t>
            </w:r>
          </w:p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4627A4" w:rsidRDefault="004627A4" w:rsidP="007448C8">
            <w:pPr>
              <w:pStyle w:val="TableParagraph"/>
              <w:spacing w:line="250" w:lineRule="auto"/>
              <w:ind w:left="74" w:righ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What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are</w:t>
            </w:r>
            <w:r>
              <w:rPr>
                <w:rFonts w:ascii="Arial"/>
                <w:b/>
                <w:color w:val="FFFFFF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control</w:t>
            </w:r>
            <w:r>
              <w:rPr>
                <w:rFonts w:ascii="Arial"/>
                <w:b/>
                <w:color w:val="FFFFFF"/>
                <w:spacing w:val="27"/>
                <w:w w:val="9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measures?</w:t>
            </w:r>
          </w:p>
        </w:tc>
      </w:tr>
      <w:tr w:rsidR="004627A4" w:rsidTr="004627A4">
        <w:trPr>
          <w:trHeight w:hRule="exact" w:val="1276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BBD87"/>
          </w:tcPr>
          <w:p w:rsidR="004627A4" w:rsidRDefault="004627A4" w:rsidP="007448C8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110"/>
                <w:sz w:val="18"/>
              </w:rPr>
              <w:t>#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BBD87"/>
          </w:tcPr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4627A4" w:rsidRDefault="004627A4" w:rsidP="007448C8">
            <w:pPr>
              <w:pStyle w:val="TableParagraph"/>
              <w:spacing w:line="250" w:lineRule="auto"/>
              <w:ind w:left="74" w:right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List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tasks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in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a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 xml:space="preserve">logical 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order</w:t>
            </w: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>.</w:t>
            </w:r>
          </w:p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BBD87"/>
          </w:tcPr>
          <w:p w:rsidR="004627A4" w:rsidRDefault="004627A4" w:rsidP="007448C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4627A4" w:rsidRDefault="004627A4" w:rsidP="007448C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4627A4" w:rsidRDefault="004627A4" w:rsidP="007448C8">
            <w:pPr>
              <w:pStyle w:val="TableParagraph"/>
              <w:spacing w:line="250" w:lineRule="auto"/>
              <w:ind w:left="74" w:right="13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Identify</w:t>
            </w:r>
            <w:r>
              <w:rPr>
                <w:rFonts w:ascii="Arial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hazards</w:t>
            </w: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risks</w:t>
            </w:r>
            <w:r>
              <w:rPr>
                <w:rFonts w:ascii="Arial"/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that</w:t>
            </w:r>
            <w:r>
              <w:rPr>
                <w:rFonts w:ascii="Arial"/>
                <w:b/>
                <w:color w:val="231F20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may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cause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harm to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 worker</w:t>
            </w:r>
            <w:r>
              <w:rPr>
                <w:rFonts w:ascii="Arial"/>
                <w:b/>
                <w:color w:val="231F20"/>
                <w:spacing w:val="-2"/>
                <w:w w:val="95"/>
                <w:sz w:val="18"/>
              </w:rPr>
              <w:t>s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or the</w:t>
            </w:r>
            <w:r>
              <w:rPr>
                <w:rFonts w:ascii="Arial"/>
                <w:b/>
                <w:color w:val="231F20"/>
                <w:spacing w:val="25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public.</w:t>
            </w:r>
          </w:p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BBD87"/>
          </w:tcPr>
          <w:p w:rsidR="004627A4" w:rsidRDefault="004627A4" w:rsidP="007448C8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4627A4" w:rsidRDefault="004627A4" w:rsidP="007448C8">
            <w:pPr>
              <w:pStyle w:val="TableParagraph"/>
              <w:spacing w:line="250" w:lineRule="auto"/>
              <w:ind w:left="74" w:righ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Describe</w:t>
            </w:r>
            <w:r>
              <w:rPr>
                <w:rFonts w:ascii="Arial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what</w:t>
            </w:r>
            <w:r>
              <w:rPr>
                <w:rFonts w:ascii="Arial"/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will</w:t>
            </w:r>
            <w:r>
              <w:rPr>
                <w:rFonts w:ascii="Arial"/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done</w:t>
            </w:r>
            <w:r>
              <w:rPr>
                <w:rFonts w:ascii="Arial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b/>
                <w:color w:val="231F20"/>
                <w:w w:val="9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control</w:t>
            </w:r>
            <w:r>
              <w:rPr>
                <w:rFonts w:ascii="Arial"/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risk.</w:t>
            </w:r>
            <w:r>
              <w:rPr>
                <w:rFonts w:ascii="Arial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What</w:t>
            </w:r>
            <w:r>
              <w:rPr>
                <w:rFonts w:ascii="Arial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will</w:t>
            </w:r>
            <w:r>
              <w:rPr>
                <w:rFonts w:ascii="Arial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you</w:t>
            </w:r>
            <w:r>
              <w:rPr>
                <w:rFonts w:ascii="Arial"/>
                <w:b/>
                <w:color w:val="231F20"/>
                <w:spacing w:val="24"/>
                <w:w w:val="9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do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make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activity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as</w:t>
            </w:r>
            <w:r>
              <w:rPr>
                <w:rFonts w:ascii="Arial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>safe</w:t>
            </w:r>
            <w:r>
              <w:rPr>
                <w:rFonts w:ascii="Arial"/>
                <w:b/>
                <w:color w:val="231F20"/>
                <w:w w:val="9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w w:val="95"/>
                <w:sz w:val="18"/>
              </w:rPr>
              <w:t xml:space="preserve">as </w:t>
            </w:r>
            <w:r>
              <w:rPr>
                <w:rFonts w:ascii="Arial"/>
                <w:b/>
                <w:color w:val="231F20"/>
                <w:spacing w:val="-1"/>
                <w:w w:val="95"/>
                <w:sz w:val="18"/>
              </w:rPr>
              <w:t>possible?</w:t>
            </w:r>
          </w:p>
        </w:tc>
      </w:tr>
      <w:tr w:rsidR="004627A4" w:rsidTr="004627A4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65"/>
                <w:sz w:val="18"/>
              </w:rPr>
              <w:t>1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z w:val="18"/>
              </w:rPr>
              <w:t>2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105"/>
                <w:sz w:val="18"/>
              </w:rPr>
              <w:t>3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105"/>
                <w:sz w:val="18"/>
              </w:rPr>
              <w:t>4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z w:val="18"/>
              </w:rPr>
              <w:t>5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z w:val="18"/>
              </w:rPr>
              <w:t>6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85"/>
                <w:sz w:val="18"/>
              </w:rPr>
              <w:t>7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w w:val="105"/>
                <w:sz w:val="18"/>
              </w:rPr>
              <w:t>8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97"/>
        </w:trPr>
        <w:tc>
          <w:tcPr>
            <w:tcW w:w="6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line="261" w:lineRule="exact"/>
              <w:ind w:left="7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231F20"/>
                <w:sz w:val="18"/>
              </w:rPr>
              <w:t>9</w:t>
            </w:r>
          </w:p>
        </w:tc>
        <w:tc>
          <w:tcPr>
            <w:tcW w:w="292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300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275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</w:tbl>
    <w:p w:rsidR="004627A4" w:rsidRDefault="004627A4" w:rsidP="004627A4">
      <w:pPr>
        <w:spacing w:line="200" w:lineRule="exact"/>
        <w:rPr>
          <w:sz w:val="20"/>
          <w:szCs w:val="20"/>
        </w:rPr>
      </w:pPr>
    </w:p>
    <w:p w:rsidR="004627A4" w:rsidRDefault="004627A4" w:rsidP="004627A4">
      <w:pPr>
        <w:spacing w:before="18" w:line="260" w:lineRule="exact"/>
        <w:rPr>
          <w:sz w:val="26"/>
          <w:szCs w:val="26"/>
        </w:rPr>
      </w:pPr>
    </w:p>
    <w:p w:rsidR="004627A4" w:rsidRDefault="004627A4" w:rsidP="004627A4">
      <w:pPr>
        <w:pStyle w:val="Heading9"/>
        <w:spacing w:before="63"/>
        <w:ind w:left="0" w:right="820"/>
        <w:rPr>
          <w:b w:val="0"/>
          <w:bCs w:val="0"/>
        </w:rPr>
      </w:pPr>
      <w:r>
        <w:rPr>
          <w:color w:val="F48420"/>
          <w:spacing w:val="-2"/>
          <w:w w:val="95"/>
        </w:rPr>
        <w:t>Worker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consultation,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instruction,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training,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toolbox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talks,</w:t>
      </w:r>
      <w:r>
        <w:rPr>
          <w:color w:val="F48420"/>
          <w:spacing w:val="-5"/>
          <w:w w:val="95"/>
        </w:rPr>
        <w:t xml:space="preserve"> </w:t>
      </w:r>
      <w:r>
        <w:rPr>
          <w:color w:val="F48420"/>
          <w:spacing w:val="-3"/>
          <w:w w:val="95"/>
        </w:rPr>
        <w:t>r</w:t>
      </w:r>
      <w:r>
        <w:rPr>
          <w:color w:val="F48420"/>
          <w:spacing w:val="-2"/>
          <w:w w:val="95"/>
        </w:rPr>
        <w:t>eview</w:t>
      </w:r>
      <w:r>
        <w:rPr>
          <w:color w:val="F48420"/>
          <w:spacing w:val="-3"/>
          <w:w w:val="95"/>
        </w:rPr>
        <w:t>,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w w:val="95"/>
        </w:rPr>
        <w:t>acceptance</w:t>
      </w:r>
      <w:r>
        <w:rPr>
          <w:color w:val="F48420"/>
          <w:spacing w:val="-6"/>
          <w:w w:val="95"/>
        </w:rPr>
        <w:t xml:space="preserve"> </w:t>
      </w:r>
      <w:r>
        <w:rPr>
          <w:color w:val="F48420"/>
          <w:spacing w:val="-2"/>
          <w:w w:val="95"/>
        </w:rPr>
        <w:t>r</w:t>
      </w:r>
      <w:r>
        <w:rPr>
          <w:color w:val="F48420"/>
          <w:spacing w:val="-1"/>
          <w:w w:val="95"/>
        </w:rPr>
        <w:t>ecord:</w:t>
      </w:r>
    </w:p>
    <w:p w:rsidR="004627A4" w:rsidRDefault="004627A4" w:rsidP="004627A4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2"/>
        <w:gridCol w:w="4672"/>
      </w:tblGrid>
      <w:tr w:rsidR="004627A4" w:rsidTr="004627A4">
        <w:trPr>
          <w:trHeight w:hRule="exact" w:val="543"/>
        </w:trPr>
        <w:tc>
          <w:tcPr>
            <w:tcW w:w="9344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30" w:line="250" w:lineRule="auto"/>
              <w:ind w:left="74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Only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persons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who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have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completed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signoff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are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z w:val="20"/>
              </w:rPr>
              <w:t>authorised</w:t>
            </w:r>
            <w:proofErr w:type="spellEnd"/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to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work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on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the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relevant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tasks</w:t>
            </w:r>
            <w:r>
              <w:rPr>
                <w:rFonts w:ascii="Arial"/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covered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by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this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document.</w:t>
            </w:r>
          </w:p>
        </w:tc>
      </w:tr>
      <w:tr w:rsidR="004627A4" w:rsidTr="004627A4">
        <w:trPr>
          <w:trHeight w:hRule="exact" w:val="1585"/>
        </w:trPr>
        <w:tc>
          <w:tcPr>
            <w:tcW w:w="9344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34" w:line="250" w:lineRule="auto"/>
              <w:ind w:left="692" w:right="114" w:hanging="6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 xml:space="preserve">NOTE: </w:t>
            </w:r>
            <w:r>
              <w:rPr>
                <w:rFonts w:ascii="Arial"/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must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performed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accordance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with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E-SWMS,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Assessment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prepared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relation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21"/>
                <w:w w:val="96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relevant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Safe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Procedures.</w:t>
            </w:r>
          </w:p>
          <w:p w:rsidR="004627A4" w:rsidRDefault="004627A4" w:rsidP="007448C8">
            <w:pPr>
              <w:pStyle w:val="TableParagraph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on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or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near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18"/>
              </w:rPr>
              <w:t>energised</w:t>
            </w:r>
            <w:proofErr w:type="spellEnd"/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electrical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installations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or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w w:val="95"/>
                <w:sz w:val="18"/>
              </w:rPr>
              <w:t>services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is</w:t>
            </w:r>
            <w:proofErr w:type="gramEnd"/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high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construction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work.</w:t>
            </w:r>
          </w:p>
          <w:p w:rsidR="004627A4" w:rsidRDefault="004627A4" w:rsidP="007448C8">
            <w:pPr>
              <w:pStyle w:val="TableParagraph"/>
              <w:spacing w:before="9" w:line="250" w:lineRule="auto"/>
              <w:ind w:left="675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must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accessible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for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inspection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until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18"/>
              </w:rPr>
              <w:t>energised</w:t>
            </w:r>
            <w:proofErr w:type="spellEnd"/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electrical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which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relates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is</w:t>
            </w:r>
            <w:r>
              <w:rPr>
                <w:rFonts w:ascii="Arial"/>
                <w:color w:val="231F20"/>
                <w:spacing w:val="23"/>
                <w:w w:val="92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 xml:space="preserve">completed. </w:t>
            </w:r>
            <w:r>
              <w:rPr>
                <w:rFonts w:ascii="Arial"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If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is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revised,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all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versions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should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kept.</w:t>
            </w:r>
          </w:p>
          <w:p w:rsidR="004627A4" w:rsidRDefault="004627A4" w:rsidP="007448C8">
            <w:pPr>
              <w:pStyle w:val="TableParagraph"/>
              <w:spacing w:line="250" w:lineRule="auto"/>
              <w:ind w:left="675" w:righ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If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18"/>
              </w:rPr>
              <w:t>notifiable</w:t>
            </w:r>
            <w:proofErr w:type="spellEnd"/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incident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occurs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relation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high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construction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SWMS,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must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color w:val="231F20"/>
                <w:spacing w:val="24"/>
                <w:w w:val="98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kept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for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least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2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years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from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date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of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18"/>
              </w:rPr>
              <w:t>notifiable</w:t>
            </w:r>
            <w:proofErr w:type="spellEnd"/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incident.</w:t>
            </w:r>
          </w:p>
        </w:tc>
      </w:tr>
      <w:tr w:rsidR="004627A4" w:rsidTr="004627A4">
        <w:trPr>
          <w:trHeight w:hRule="exact" w:val="2449"/>
        </w:trPr>
        <w:tc>
          <w:tcPr>
            <w:tcW w:w="9344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4627A4" w:rsidRDefault="004627A4" w:rsidP="007448C8">
            <w:pPr>
              <w:pStyle w:val="TableParagraph"/>
              <w:ind w:left="74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I,</w:t>
            </w:r>
            <w:r>
              <w:rPr>
                <w:rFonts w:ascii="Arial"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undersigned,</w:t>
            </w:r>
            <w:r>
              <w:rPr>
                <w:rFonts w:ascii="Arial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acknowledge,</w:t>
            </w:r>
            <w:r>
              <w:rPr>
                <w:rFonts w:ascii="Arial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understand</w:t>
            </w:r>
            <w:r>
              <w:rPr>
                <w:rFonts w:ascii="Arial"/>
                <w:color w:val="231F20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accept</w:t>
            </w:r>
            <w:r>
              <w:rPr>
                <w:rFonts w:ascii="Arial"/>
                <w:color w:val="231F20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that:</w:t>
            </w:r>
          </w:p>
          <w:p w:rsidR="004627A4" w:rsidRDefault="004627A4" w:rsidP="007448C8">
            <w:pPr>
              <w:pStyle w:val="TableParagraph"/>
              <w:spacing w:before="5" w:line="220" w:lineRule="exact"/>
            </w:pPr>
          </w:p>
          <w:p w:rsidR="004627A4" w:rsidRDefault="004627A4" w:rsidP="004627A4">
            <w:pPr>
              <w:pStyle w:val="ListParagraph"/>
              <w:numPr>
                <w:ilvl w:val="0"/>
                <w:numId w:val="1"/>
              </w:numPr>
              <w:tabs>
                <w:tab w:val="left" w:pos="526"/>
              </w:tabs>
              <w:spacing w:line="250" w:lineRule="auto"/>
              <w:ind w:right="143"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WHS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w w:val="95"/>
                <w:sz w:val="18"/>
              </w:rPr>
              <w:t>Policy,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relevant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Assessments,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SWMSs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SWPs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for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this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task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have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been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reviewed,</w:t>
            </w:r>
            <w:r>
              <w:rPr>
                <w:rFonts w:ascii="Arial"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explained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27"/>
                <w:w w:val="9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w w:val="95"/>
                <w:sz w:val="18"/>
              </w:rPr>
              <w:t>are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clearly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understood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by</w:t>
            </w:r>
            <w:r>
              <w:rPr>
                <w:rFonts w:ascii="Arial"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me,</w:t>
            </w:r>
          </w:p>
          <w:p w:rsidR="004627A4" w:rsidRDefault="004627A4" w:rsidP="004627A4">
            <w:pPr>
              <w:pStyle w:val="ListParagraph"/>
              <w:numPr>
                <w:ilvl w:val="0"/>
                <w:numId w:val="1"/>
              </w:numPr>
              <w:tabs>
                <w:tab w:val="left" w:pos="526"/>
              </w:tabs>
              <w:spacing w:line="250" w:lineRule="auto"/>
              <w:ind w:right="297"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shall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only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carry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out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for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which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am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equipped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competent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advised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my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supervisor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of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any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individual</w:t>
            </w:r>
            <w:r>
              <w:rPr>
                <w:rFonts w:ascii="Arial"/>
                <w:color w:val="231F20"/>
                <w:w w:val="94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needs,</w:t>
            </w:r>
          </w:p>
          <w:p w:rsidR="004627A4" w:rsidRDefault="004627A4" w:rsidP="004627A4">
            <w:pPr>
              <w:pStyle w:val="ListParagraph"/>
              <w:numPr>
                <w:ilvl w:val="0"/>
                <w:numId w:val="1"/>
              </w:numPr>
              <w:tabs>
                <w:tab w:val="left" w:pos="526"/>
              </w:tabs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will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comply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with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all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relevant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Control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Measures,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otherwise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must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stop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w w:val="95"/>
                <w:sz w:val="18"/>
              </w:rPr>
              <w:t>immediately,</w:t>
            </w:r>
          </w:p>
          <w:p w:rsidR="004627A4" w:rsidRDefault="004627A4" w:rsidP="004627A4">
            <w:pPr>
              <w:pStyle w:val="ListParagraph"/>
              <w:numPr>
                <w:ilvl w:val="0"/>
                <w:numId w:val="1"/>
              </w:numPr>
              <w:tabs>
                <w:tab w:val="left" w:pos="526"/>
              </w:tabs>
              <w:spacing w:before="9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will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be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vigilant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regarding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hazards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suitability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of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the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identified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Control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8"/>
              </w:rPr>
              <w:t>Measures,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</w:p>
          <w:p w:rsidR="004627A4" w:rsidRDefault="004627A4" w:rsidP="004627A4">
            <w:pPr>
              <w:pStyle w:val="ListParagraph"/>
              <w:numPr>
                <w:ilvl w:val="0"/>
                <w:numId w:val="1"/>
              </w:numPr>
              <w:tabs>
                <w:tab w:val="left" w:pos="526"/>
              </w:tabs>
              <w:spacing w:before="9" w:line="250" w:lineRule="auto"/>
              <w:ind w:right="437" w:hanging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understand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that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am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w w:val="95"/>
                <w:sz w:val="18"/>
              </w:rPr>
              <w:t>authorised</w:t>
            </w:r>
            <w:proofErr w:type="spellEnd"/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expected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to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safely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stop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work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and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immediately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notify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my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supervisor</w:t>
            </w:r>
            <w:r>
              <w:rPr>
                <w:rFonts w:ascii="Arial"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if</w:t>
            </w:r>
            <w:r>
              <w:rPr>
                <w:rFonts w:ascii="Arial"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</w:t>
            </w:r>
            <w:r>
              <w:rPr>
                <w:rFonts w:ascii="Arial"/>
                <w:color w:val="231F20"/>
                <w:w w:val="93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task</w:t>
            </w:r>
            <w:r>
              <w:rPr>
                <w:rFonts w:ascii="Arial"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carries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an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unacceptable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level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of</w:t>
            </w:r>
            <w:r>
              <w:rPr>
                <w:rFonts w:ascii="Arial"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risk.</w:t>
            </w:r>
          </w:p>
        </w:tc>
      </w:tr>
      <w:tr w:rsidR="004627A4" w:rsidTr="004627A4">
        <w:trPr>
          <w:trHeight w:hRule="exact" w:val="297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>Name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of</w:t>
            </w:r>
            <w:r>
              <w:rPr>
                <w:rFonts w:ascii="Arial"/>
                <w:b/>
                <w:color w:val="FFFFF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Worker(s)</w:t>
            </w:r>
          </w:p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Worker</w:t>
            </w:r>
            <w:r>
              <w:rPr>
                <w:rFonts w:ascii="Arial"/>
                <w:b/>
                <w:color w:val="FFFFFF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signature(s)</w:t>
            </w:r>
          </w:p>
        </w:tc>
      </w:tr>
      <w:tr w:rsidR="004627A4" w:rsidTr="004627A4">
        <w:trPr>
          <w:trHeight w:hRule="exact" w:val="289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89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89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89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  <w:tr w:rsidR="004627A4" w:rsidTr="004627A4">
        <w:trPr>
          <w:trHeight w:hRule="exact" w:val="297"/>
        </w:trPr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F48420"/>
          </w:tcPr>
          <w:p w:rsidR="004627A4" w:rsidRDefault="004627A4" w:rsidP="007448C8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Date</w:t>
            </w:r>
            <w:r>
              <w:rPr>
                <w:rFonts w:ascii="Arial"/>
                <w:b/>
                <w:color w:val="FFFFFF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SWMS</w:t>
            </w:r>
            <w:r>
              <w:rPr>
                <w:rFonts w:ascii="Arial"/>
                <w:b/>
                <w:color w:val="FFFFFF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r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eceived</w:t>
            </w:r>
            <w:r>
              <w:rPr>
                <w:rFonts w:ascii="Arial"/>
                <w:b/>
                <w:color w:val="FFFFFF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by</w:t>
            </w:r>
            <w:r>
              <w:rPr>
                <w:rFonts w:ascii="Arial"/>
                <w:b/>
                <w:color w:val="FFFFFF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8"/>
              </w:rPr>
              <w:t>worker</w:t>
            </w:r>
            <w:r>
              <w:rPr>
                <w:rFonts w:ascii="Arial"/>
                <w:b/>
                <w:color w:val="FFFFFF"/>
                <w:spacing w:val="-2"/>
                <w:w w:val="95"/>
                <w:sz w:val="18"/>
              </w:rPr>
              <w:t>s:</w:t>
            </w:r>
          </w:p>
        </w:tc>
        <w:tc>
          <w:tcPr>
            <w:tcW w:w="467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627A4" w:rsidRDefault="004627A4" w:rsidP="007448C8"/>
        </w:tc>
      </w:tr>
    </w:tbl>
    <w:p w:rsidR="00F741E2" w:rsidRDefault="00CE5172"/>
    <w:sectPr w:rsidR="00F741E2" w:rsidSect="00626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A4" w:rsidRDefault="004627A4">
    <w:pPr>
      <w:spacing w:line="14" w:lineRule="auto"/>
      <w:rPr>
        <w:sz w:val="4"/>
        <w:szCs w:val="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53F"/>
    <w:multiLevelType w:val="hybridMultilevel"/>
    <w:tmpl w:val="F938686A"/>
    <w:lvl w:ilvl="0" w:tplc="1B200386">
      <w:start w:val="1"/>
      <w:numFmt w:val="decimal"/>
      <w:lvlText w:val="%1."/>
      <w:lvlJc w:val="left"/>
      <w:pPr>
        <w:ind w:left="525" w:hanging="201"/>
        <w:jc w:val="left"/>
      </w:pPr>
      <w:rPr>
        <w:rFonts w:ascii="Arial" w:eastAsia="Arial" w:hAnsi="Arial" w:hint="default"/>
        <w:color w:val="231F20"/>
        <w:sz w:val="18"/>
        <w:szCs w:val="18"/>
      </w:rPr>
    </w:lvl>
    <w:lvl w:ilvl="1" w:tplc="76202198">
      <w:start w:val="1"/>
      <w:numFmt w:val="bullet"/>
      <w:lvlText w:val="•"/>
      <w:lvlJc w:val="left"/>
      <w:pPr>
        <w:ind w:left="1406" w:hanging="201"/>
      </w:pPr>
      <w:rPr>
        <w:rFonts w:hint="default"/>
      </w:rPr>
    </w:lvl>
    <w:lvl w:ilvl="2" w:tplc="3E8AC47E">
      <w:start w:val="1"/>
      <w:numFmt w:val="bullet"/>
      <w:lvlText w:val="•"/>
      <w:lvlJc w:val="left"/>
      <w:pPr>
        <w:ind w:left="2287" w:hanging="201"/>
      </w:pPr>
      <w:rPr>
        <w:rFonts w:hint="default"/>
      </w:rPr>
    </w:lvl>
    <w:lvl w:ilvl="3" w:tplc="8A7EAF44">
      <w:start w:val="1"/>
      <w:numFmt w:val="bullet"/>
      <w:lvlText w:val="•"/>
      <w:lvlJc w:val="left"/>
      <w:pPr>
        <w:ind w:left="3168" w:hanging="201"/>
      </w:pPr>
      <w:rPr>
        <w:rFonts w:hint="default"/>
      </w:rPr>
    </w:lvl>
    <w:lvl w:ilvl="4" w:tplc="6C7658D0">
      <w:start w:val="1"/>
      <w:numFmt w:val="bullet"/>
      <w:lvlText w:val="•"/>
      <w:lvlJc w:val="left"/>
      <w:pPr>
        <w:ind w:left="4048" w:hanging="201"/>
      </w:pPr>
      <w:rPr>
        <w:rFonts w:hint="default"/>
      </w:rPr>
    </w:lvl>
    <w:lvl w:ilvl="5" w:tplc="9510123A">
      <w:start w:val="1"/>
      <w:numFmt w:val="bullet"/>
      <w:lvlText w:val="•"/>
      <w:lvlJc w:val="left"/>
      <w:pPr>
        <w:ind w:left="4929" w:hanging="201"/>
      </w:pPr>
      <w:rPr>
        <w:rFonts w:hint="default"/>
      </w:rPr>
    </w:lvl>
    <w:lvl w:ilvl="6" w:tplc="B08ED2CE">
      <w:start w:val="1"/>
      <w:numFmt w:val="bullet"/>
      <w:lvlText w:val="•"/>
      <w:lvlJc w:val="left"/>
      <w:pPr>
        <w:ind w:left="5810" w:hanging="201"/>
      </w:pPr>
      <w:rPr>
        <w:rFonts w:hint="default"/>
      </w:rPr>
    </w:lvl>
    <w:lvl w:ilvl="7" w:tplc="A8D20E1C">
      <w:start w:val="1"/>
      <w:numFmt w:val="bullet"/>
      <w:lvlText w:val="•"/>
      <w:lvlJc w:val="left"/>
      <w:pPr>
        <w:ind w:left="6691" w:hanging="201"/>
      </w:pPr>
      <w:rPr>
        <w:rFonts w:hint="default"/>
      </w:rPr>
    </w:lvl>
    <w:lvl w:ilvl="8" w:tplc="9382714C">
      <w:start w:val="1"/>
      <w:numFmt w:val="bullet"/>
      <w:lvlText w:val="•"/>
      <w:lvlJc w:val="left"/>
      <w:pPr>
        <w:ind w:left="757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EA7"/>
    <w:rsid w:val="001B2EA7"/>
    <w:rsid w:val="0045492B"/>
    <w:rsid w:val="004627A4"/>
    <w:rsid w:val="00580DE6"/>
    <w:rsid w:val="0062681D"/>
    <w:rsid w:val="00CE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7A4"/>
    <w:pPr>
      <w:widowControl w:val="0"/>
      <w:spacing w:after="0" w:line="240" w:lineRule="auto"/>
    </w:pPr>
  </w:style>
  <w:style w:type="paragraph" w:styleId="Heading5">
    <w:name w:val="heading 5"/>
    <w:basedOn w:val="Normal"/>
    <w:link w:val="Heading5Char"/>
    <w:uiPriority w:val="1"/>
    <w:qFormat/>
    <w:rsid w:val="004627A4"/>
    <w:pPr>
      <w:spacing w:before="26"/>
      <w:ind w:left="113"/>
      <w:outlineLvl w:val="4"/>
    </w:pPr>
    <w:rPr>
      <w:rFonts w:ascii="Arial" w:eastAsia="Arial" w:hAnsi="Arial"/>
      <w:b/>
      <w:bCs/>
      <w:sz w:val="28"/>
      <w:szCs w:val="28"/>
    </w:rPr>
  </w:style>
  <w:style w:type="paragraph" w:styleId="Heading9">
    <w:name w:val="heading 9"/>
    <w:basedOn w:val="Normal"/>
    <w:link w:val="Heading9Char"/>
    <w:uiPriority w:val="1"/>
    <w:qFormat/>
    <w:rsid w:val="004627A4"/>
    <w:pPr>
      <w:ind w:left="757"/>
      <w:outlineLvl w:val="8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627A4"/>
    <w:rPr>
      <w:rFonts w:ascii="Arial" w:eastAsia="Arial" w:hAnsi="Arial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4627A4"/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4627A4"/>
  </w:style>
  <w:style w:type="paragraph" w:customStyle="1" w:styleId="TableParagraph">
    <w:name w:val="Table Paragraph"/>
    <w:basedOn w:val="Normal"/>
    <w:uiPriority w:val="1"/>
    <w:qFormat/>
    <w:rsid w:val="00462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55A0B-D617-4C39-AAD3-D717120C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2015-01-09T05:14:00Z</dcterms:created>
  <dcterms:modified xsi:type="dcterms:W3CDTF">2015-01-09T05:33:00Z</dcterms:modified>
</cp:coreProperties>
</file>